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7C3F" w14:textId="71953EEB" w:rsidR="00664934" w:rsidRPr="00C727D8" w:rsidRDefault="00664934" w:rsidP="00C727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7D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แบบข้อมูลแผนงาน/โครงการ/กิจกรรม ตามแผนปฏิบัติราชการประจำปีงบประมาณ พ.ศ.2565</w:t>
      </w:r>
    </w:p>
    <w:p w14:paraId="28B2CDB5" w14:textId="2CCBFD89" w:rsidR="0068724A" w:rsidRDefault="00664934" w:rsidP="00C727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7D8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  <w:r w:rsidR="006B3633" w:rsidRPr="006B363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สำนักงานศึกษาธิการจังหวัดเพชรบูรณ์   </w:t>
      </w:r>
      <w:r w:rsidR="00C727D8" w:rsidRPr="00C727D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ที่สอดคล้องกับเป้าหมายการพัฒนาที่ยั่งยืนด้านการศึกษา (</w:t>
      </w:r>
      <w:r w:rsidR="00C727D8" w:rsidRPr="00C727D8">
        <w:rPr>
          <w:rFonts w:ascii="TH SarabunIT๙" w:hAnsi="TH SarabunIT๙" w:cs="TH SarabunIT๙"/>
          <w:b/>
          <w:bCs/>
          <w:sz w:val="32"/>
          <w:szCs w:val="32"/>
        </w:rPr>
        <w:t>SDG</w:t>
      </w:r>
      <w:r w:rsidR="00C727D8" w:rsidRPr="00C727D8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</w:p>
    <w:p w14:paraId="67F8A1E3" w14:textId="48676844" w:rsidR="00C727D8" w:rsidRDefault="00C727D8" w:rsidP="00C727D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21" w:type="dxa"/>
        <w:tblInd w:w="-431" w:type="dxa"/>
        <w:tblLook w:val="04A0" w:firstRow="1" w:lastRow="0" w:firstColumn="1" w:lastColumn="0" w:noHBand="0" w:noVBand="1"/>
      </w:tblPr>
      <w:tblGrid>
        <w:gridCol w:w="491"/>
        <w:gridCol w:w="1495"/>
        <w:gridCol w:w="1221"/>
        <w:gridCol w:w="4098"/>
        <w:gridCol w:w="4253"/>
        <w:gridCol w:w="1687"/>
        <w:gridCol w:w="1276"/>
      </w:tblGrid>
      <w:tr w:rsidR="00C727D8" w14:paraId="4E2C5A10" w14:textId="669E3CA0" w:rsidTr="00C727D8">
        <w:tc>
          <w:tcPr>
            <w:tcW w:w="491" w:type="dxa"/>
          </w:tcPr>
          <w:p w14:paraId="0424F35E" w14:textId="140EBAC4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95" w:type="dxa"/>
          </w:tcPr>
          <w:p w14:paraId="18990EE7" w14:textId="46167A18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เป้าหมายย่อยที่</w:t>
            </w:r>
          </w:p>
        </w:tc>
        <w:tc>
          <w:tcPr>
            <w:tcW w:w="1221" w:type="dxa"/>
          </w:tcPr>
          <w:p w14:paraId="42DD7EC6" w14:textId="1EFD551E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4098" w:type="dxa"/>
          </w:tcPr>
          <w:p w14:paraId="46553703" w14:textId="32FDAE39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ชื่อแผนงาน/โครงการ/กิจกรรม</w:t>
            </w:r>
          </w:p>
        </w:tc>
        <w:tc>
          <w:tcPr>
            <w:tcW w:w="4253" w:type="dxa"/>
          </w:tcPr>
          <w:p w14:paraId="5A9223BC" w14:textId="03AF8ABB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1687" w:type="dxa"/>
          </w:tcPr>
          <w:p w14:paraId="42C930DB" w14:textId="03C53419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จำนวนเงินงบประมาณ</w:t>
            </w:r>
          </w:p>
        </w:tc>
        <w:tc>
          <w:tcPr>
            <w:tcW w:w="1276" w:type="dxa"/>
          </w:tcPr>
          <w:p w14:paraId="5F88AEF3" w14:textId="78C88B7C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27D8" w14:paraId="03A25372" w14:textId="19AC7E8A" w:rsidTr="0007041B">
        <w:tc>
          <w:tcPr>
            <w:tcW w:w="491" w:type="dxa"/>
          </w:tcPr>
          <w:p w14:paraId="1687E7D7" w14:textId="7F492058" w:rsidR="00C727D8" w:rsidRPr="0007041B" w:rsidRDefault="0007041B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5" w:type="dxa"/>
          </w:tcPr>
          <w:p w14:paraId="2179C09C" w14:textId="447D0BAF" w:rsidR="007A70E8" w:rsidRPr="0007041B" w:rsidRDefault="0007041B" w:rsidP="0007041B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41DAFDE" w14:textId="77777777" w:rsidR="007A70E8" w:rsidRPr="0007041B" w:rsidRDefault="007A70E8" w:rsidP="0007041B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5D647" w14:textId="73F99821" w:rsidR="00C727D8" w:rsidRPr="0007041B" w:rsidRDefault="00C727D8" w:rsidP="0007041B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14:paraId="31CAC376" w14:textId="77777777" w:rsidR="00C727D8" w:rsidRPr="0007041B" w:rsidRDefault="0007041B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</w:t>
            </w:r>
          </w:p>
          <w:p w14:paraId="048A6452" w14:textId="59B6A570" w:rsidR="0007041B" w:rsidRPr="0007041B" w:rsidRDefault="0007041B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</w:t>
            </w:r>
          </w:p>
        </w:tc>
        <w:tc>
          <w:tcPr>
            <w:tcW w:w="4098" w:type="dxa"/>
          </w:tcPr>
          <w:p w14:paraId="4C376173" w14:textId="604544B3" w:rsidR="00C727D8" w:rsidRPr="0007041B" w:rsidRDefault="0007041B" w:rsidP="0007041B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829EF3" wp14:editId="08C076FD">
                      <wp:simplePos x="0" y="0"/>
                      <wp:positionH relativeFrom="column">
                        <wp:posOffset>-1736090</wp:posOffset>
                      </wp:positionH>
                      <wp:positionV relativeFrom="paragraph">
                        <wp:posOffset>523876</wp:posOffset>
                      </wp:positionV>
                      <wp:extent cx="6017198" cy="1404620"/>
                      <wp:effectExtent l="0" t="1257300" r="0" b="1261745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33977">
                                <a:off x="0" y="0"/>
                                <a:ext cx="601719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345A7" w14:textId="56091D78" w:rsidR="0007041B" w:rsidRPr="0007041B" w:rsidRDefault="0007041B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4"/>
                                      <w:szCs w:val="180"/>
                                    </w:rPr>
                                  </w:pPr>
                                  <w:r w:rsidRPr="0007041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144"/>
                                      <w:szCs w:val="180"/>
                                      <w:cs/>
                                    </w:rPr>
                                    <w:t>---ตัวอย่าง---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29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-136.7pt;margin-top:41.25pt;width:473.8pt;height:110.6pt;rotation:-181974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" filled="f" stroked="f">
                      <v:textbox style="mso-fit-shape-to-text:t">
                        <w:txbxContent>
                          <w:p w14:paraId="322345A7" w14:textId="56091D78" w:rsidR="0007041B" w:rsidRPr="0007041B" w:rsidRDefault="0007041B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144"/>
                                <w:szCs w:val="180"/>
                              </w:rPr>
                            </w:pPr>
                            <w:r w:rsidRPr="0007041B">
                              <w:rPr>
                                <w:rFonts w:ascii="TH SarabunPSK" w:hAnsi="TH SarabunPSK" w:cs="TH SarabunPSK"/>
                                <w:color w:val="FF0000"/>
                                <w:sz w:val="144"/>
                                <w:szCs w:val="180"/>
                                <w:cs/>
                              </w:rPr>
                              <w:t>---ตัวอย่าง---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โครงการขับเคลื่อนการพัฒนาการจัดการศึกษาปฐมวัยในระดับพื้นที่จังหวัดเพชรบูรณ์</w:t>
            </w:r>
            <w:r w:rsidRPr="0007041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 w:type="page"/>
            </w: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4253" w:type="dxa"/>
          </w:tcPr>
          <w:p w14:paraId="133BB743" w14:textId="634D0162" w:rsidR="0007041B" w:rsidRPr="0007041B" w:rsidRDefault="0007041B" w:rsidP="0007041B">
            <w:pPr>
              <w:ind w:right="-108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1. เด็กปฐมวัย (อายุ 3 - 6 ปี) ได้รับการดูแลพัฒนาจัดประสบการณ์เรียนรู้และจัดการศึกษาให้มีพัฒนาการสมวัยในทุกด้าน </w:t>
            </w:r>
          </w:p>
          <w:p w14:paraId="0D91238C" w14:textId="1C3AF940" w:rsidR="0007041B" w:rsidRPr="0007041B" w:rsidRDefault="0007041B" w:rsidP="0007041B">
            <w:pPr>
              <w:ind w:right="-108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2. สถานศึกษา/สถานพัฒนาเด็กปฐมวัยทุกแห่งได้รับการส่งเสริม สนับสนุนและพัฒนาให้มีคุณภาพตามมาตรฐานสถานพัฒนาเด็กปฐมวัยแห่งชาติ พ.ศ. 2561 </w:t>
            </w:r>
          </w:p>
          <w:p w14:paraId="6100E565" w14:textId="54DA1B71" w:rsidR="0007041B" w:rsidRPr="0007041B" w:rsidRDefault="0007041B" w:rsidP="0007041B">
            <w:pPr>
              <w:ind w:right="-108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3. ผู้บริหาร ครู ผู้ปกครอง ผู้ดูแลเด็ก ผู้รับบริการและผู้มีส่วนเกี่ยวข้องทุกภาคส่วน ได้รับการส่งเสริมสนับสนุนและพัฒนาให้มีความรู้ความเข้าใจ มีความตระหนักและ</w:t>
            </w:r>
          </w:p>
          <w:p w14:paraId="2D3B1BD8" w14:textId="4CAEA717" w:rsidR="00C727D8" w:rsidRPr="0007041B" w:rsidRDefault="0007041B" w:rsidP="0007041B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7041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เข้ามามีส่วนร่วมในการดูแล พัฒนาและจัดการศึกษาให้เด็กปฐมวัยอย่างบูรณาการ</w:t>
            </w:r>
          </w:p>
        </w:tc>
        <w:tc>
          <w:tcPr>
            <w:tcW w:w="1687" w:type="dxa"/>
          </w:tcPr>
          <w:p w14:paraId="088C1014" w14:textId="45898363" w:rsidR="00C727D8" w:rsidRPr="0007041B" w:rsidRDefault="0007041B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41B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Pr="0007041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7041B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14:paraId="097F3AF2" w14:textId="77777777" w:rsidR="00C727D8" w:rsidRPr="0007041B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27D8" w14:paraId="511A391E" w14:textId="7104FBFA" w:rsidTr="00C727D8">
        <w:tc>
          <w:tcPr>
            <w:tcW w:w="491" w:type="dxa"/>
          </w:tcPr>
          <w:p w14:paraId="0567E7A7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7D05ED67" w14:textId="71F0B981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096C3F" w14:textId="56DEEF1F" w:rsidR="007A70E8" w:rsidRDefault="007A70E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8858EB" w14:textId="77777777" w:rsidR="007A70E8" w:rsidRDefault="007A70E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2E9DB9" w14:textId="5733E5DB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14:paraId="5D65BAEA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98" w:type="dxa"/>
          </w:tcPr>
          <w:p w14:paraId="22C094D3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7C58516E" w14:textId="44ADF2B8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14:paraId="4FD29E8F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38A26" w14:textId="77777777" w:rsidR="00C727D8" w:rsidRDefault="00C727D8" w:rsidP="00C727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03F587C" w14:textId="77777777" w:rsidR="00C727D8" w:rsidRDefault="00C727D8" w:rsidP="00C727D8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7DAA2" w14:textId="50DF3104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727D8">
        <w:rPr>
          <w:rFonts w:ascii="TH SarabunIT๙" w:hAnsi="TH SarabunIT๙" w:cs="TH SarabunIT๙" w:hint="cs"/>
          <w:sz w:val="32"/>
          <w:szCs w:val="32"/>
          <w:cs/>
        </w:rPr>
        <w:t>จัดเรีย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727D8">
        <w:rPr>
          <w:rFonts w:ascii="TH SarabunIT๙" w:hAnsi="TH SarabunIT๙" w:cs="TH SarabunIT๙" w:hint="cs"/>
          <w:sz w:val="32"/>
          <w:szCs w:val="32"/>
          <w:cs/>
        </w:rPr>
        <w:t>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ตามลำดับของเป้าหมายย่อยและตัวชี้วัด</w:t>
      </w:r>
    </w:p>
    <w:p w14:paraId="10285A1B" w14:textId="77158417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0F794EBC" w14:textId="05C163EC" w:rsidR="00C727D8" w:rsidRDefault="00C727D8" w:rsidP="00C727D8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ลงชื่อ..........................................................ผู้รับรองข้อมูล</w:t>
      </w:r>
    </w:p>
    <w:p w14:paraId="67230C7B" w14:textId="0910FAF0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(..........................................................) </w:t>
      </w:r>
    </w:p>
    <w:p w14:paraId="5B156CB0" w14:textId="369E0418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</w:t>
      </w:r>
    </w:p>
    <w:p w14:paraId="5CB35E17" w14:textId="77777777" w:rsidR="00C727D8" w:rsidRDefault="00C727D8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82D8AC5" w14:textId="72F4958C" w:rsidR="0007041B" w:rsidRPr="00C727D8" w:rsidRDefault="0007041B" w:rsidP="0007041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7D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แบบข้อมูลแผนงาน/โครงการ/กิจกรรม ตามแผนปฏิบัติราชการประจำปีงบประมาณ พ.ศ.2565</w:t>
      </w:r>
    </w:p>
    <w:p w14:paraId="36318F6B" w14:textId="4BF37FCD" w:rsidR="0007041B" w:rsidRDefault="0007041B" w:rsidP="0007041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7D8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ของหน่วยงาน........................................................</w:t>
      </w:r>
      <w:r w:rsidRPr="00C727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..................................ที่สอดคล้องกับเป้าหมายการพัฒนาที่ยั่งยืนด้านการศึกษา (</w:t>
      </w:r>
      <w:r w:rsidRPr="00C727D8">
        <w:rPr>
          <w:rFonts w:ascii="TH SarabunIT๙" w:hAnsi="TH SarabunIT๙" w:cs="TH SarabunIT๙"/>
          <w:b/>
          <w:bCs/>
          <w:sz w:val="32"/>
          <w:szCs w:val="32"/>
        </w:rPr>
        <w:t>SDG</w:t>
      </w:r>
      <w:r w:rsidRPr="00C727D8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</w:p>
    <w:p w14:paraId="2657CC45" w14:textId="5212BCD2" w:rsidR="0007041B" w:rsidRDefault="0007041B" w:rsidP="0007041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21" w:type="dxa"/>
        <w:tblInd w:w="-431" w:type="dxa"/>
        <w:tblLook w:val="04A0" w:firstRow="1" w:lastRow="0" w:firstColumn="1" w:lastColumn="0" w:noHBand="0" w:noVBand="1"/>
      </w:tblPr>
      <w:tblGrid>
        <w:gridCol w:w="491"/>
        <w:gridCol w:w="1495"/>
        <w:gridCol w:w="1221"/>
        <w:gridCol w:w="4098"/>
        <w:gridCol w:w="4253"/>
        <w:gridCol w:w="1687"/>
        <w:gridCol w:w="1276"/>
      </w:tblGrid>
      <w:tr w:rsidR="0007041B" w14:paraId="0026A15D" w14:textId="77777777" w:rsidTr="00293BA8">
        <w:tc>
          <w:tcPr>
            <w:tcW w:w="491" w:type="dxa"/>
          </w:tcPr>
          <w:p w14:paraId="11444916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95" w:type="dxa"/>
          </w:tcPr>
          <w:p w14:paraId="03B4988D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เป้าหมายย่อยที่</w:t>
            </w:r>
          </w:p>
        </w:tc>
        <w:tc>
          <w:tcPr>
            <w:tcW w:w="1221" w:type="dxa"/>
          </w:tcPr>
          <w:p w14:paraId="424D1E9B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4098" w:type="dxa"/>
          </w:tcPr>
          <w:p w14:paraId="239C01CB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ชื่อแผนงาน/โครงการ/กิจกรรม</w:t>
            </w:r>
          </w:p>
        </w:tc>
        <w:tc>
          <w:tcPr>
            <w:tcW w:w="4253" w:type="dxa"/>
          </w:tcPr>
          <w:p w14:paraId="32FD8849" w14:textId="6949E5B6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1687" w:type="dxa"/>
          </w:tcPr>
          <w:p w14:paraId="4362338F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จำนวนเงินงบประมาณ</w:t>
            </w:r>
          </w:p>
        </w:tc>
        <w:tc>
          <w:tcPr>
            <w:tcW w:w="1276" w:type="dxa"/>
          </w:tcPr>
          <w:p w14:paraId="2960C307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041B" w14:paraId="250BF8FA" w14:textId="77777777" w:rsidTr="00293BA8">
        <w:tc>
          <w:tcPr>
            <w:tcW w:w="491" w:type="dxa"/>
          </w:tcPr>
          <w:p w14:paraId="65091AA4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294FE5B7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2C6110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949CDF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52ECCD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14:paraId="4E5373DA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98" w:type="dxa"/>
          </w:tcPr>
          <w:p w14:paraId="729043F0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238B54E9" w14:textId="6C88C084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14:paraId="334538E6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A4A99F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041B" w14:paraId="0CA27439" w14:textId="77777777" w:rsidTr="00293BA8">
        <w:tc>
          <w:tcPr>
            <w:tcW w:w="491" w:type="dxa"/>
          </w:tcPr>
          <w:p w14:paraId="575B5BD9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6DF6EAE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A5FF7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45AA62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A62FA4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14:paraId="487E8FB4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98" w:type="dxa"/>
          </w:tcPr>
          <w:p w14:paraId="3A5BC03C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6CEAA173" w14:textId="78C78F5D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14:paraId="0040A8F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E229B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041B" w14:paraId="085899B9" w14:textId="77777777" w:rsidTr="00293BA8">
        <w:tc>
          <w:tcPr>
            <w:tcW w:w="491" w:type="dxa"/>
          </w:tcPr>
          <w:p w14:paraId="4F515D6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7F787F05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ADDDC6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21D19E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73685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14:paraId="0F760E66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98" w:type="dxa"/>
          </w:tcPr>
          <w:p w14:paraId="3F131527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5A1F588D" w14:textId="35A4899D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14:paraId="7F94FBD3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8DCF5B" w14:textId="77777777" w:rsidR="0007041B" w:rsidRDefault="0007041B" w:rsidP="00293B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A0E0282" w14:textId="68AF6903" w:rsidR="0007041B" w:rsidRDefault="0007041B" w:rsidP="0007041B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306D4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727D8">
        <w:rPr>
          <w:rFonts w:ascii="TH SarabunIT๙" w:hAnsi="TH SarabunIT๙" w:cs="TH SarabunIT๙" w:hint="cs"/>
          <w:sz w:val="32"/>
          <w:szCs w:val="32"/>
          <w:cs/>
        </w:rPr>
        <w:t>จัดเรีย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727D8">
        <w:rPr>
          <w:rFonts w:ascii="TH SarabunIT๙" w:hAnsi="TH SarabunIT๙" w:cs="TH SarabunIT๙" w:hint="cs"/>
          <w:sz w:val="32"/>
          <w:szCs w:val="32"/>
          <w:cs/>
        </w:rPr>
        <w:t>แผนงาน/โครงการ/กิจกรรม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ตามลำดับของเป้าหมายย่อยและตัวชี้วัด</w:t>
      </w:r>
    </w:p>
    <w:p w14:paraId="3BA99F13" w14:textId="6E18EAC2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5486E3F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76BA58A0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5E6E823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66463D9" w14:textId="77777777" w:rsidR="0007041B" w:rsidRDefault="0007041B" w:rsidP="0007041B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ลงชื่อ..........................................................ผู้รับรองข้อมูล</w:t>
      </w:r>
    </w:p>
    <w:p w14:paraId="34577392" w14:textId="77777777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(..........................................................) </w:t>
      </w:r>
    </w:p>
    <w:p w14:paraId="19F9658F" w14:textId="145F9648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</w:t>
      </w:r>
    </w:p>
    <w:p w14:paraId="678548DC" w14:textId="19D7E400" w:rsidR="0007041B" w:rsidRDefault="0007041B" w:rsidP="0007041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A72C62C" w14:textId="7025296E" w:rsidR="0007041B" w:rsidRDefault="0007041B" w:rsidP="00C727D8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  <w:sectPr w:rsidR="0007041B" w:rsidSect="00664934">
          <w:pgSz w:w="15840" w:h="12240" w:orient="landscape"/>
          <w:pgMar w:top="851" w:right="1418" w:bottom="1134" w:left="1134" w:header="720" w:footer="720" w:gutter="0"/>
          <w:cols w:space="720"/>
          <w:docGrid w:linePitch="360"/>
        </w:sectPr>
      </w:pPr>
    </w:p>
    <w:p w14:paraId="02680BC7" w14:textId="7B727881" w:rsidR="00C727D8" w:rsidRPr="007A70E8" w:rsidRDefault="007A70E8" w:rsidP="007A70E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0E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เป้าหมายย่อยและตัวชี้วัด เป้าหมายการพัฒนาที่ยั่งยืนด้านการศึกษา (</w:t>
      </w:r>
      <w:r w:rsidRPr="007A70E8">
        <w:rPr>
          <w:rFonts w:ascii="TH SarabunIT๙" w:hAnsi="TH SarabunIT๙" w:cs="TH SarabunIT๙"/>
          <w:b/>
          <w:bCs/>
          <w:sz w:val="32"/>
          <w:szCs w:val="32"/>
        </w:rPr>
        <w:t>SDG4</w:t>
      </w:r>
      <w:r w:rsidRPr="007A70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7185E93E" w14:textId="77777777" w:rsidR="007A70E8" w:rsidRDefault="007A70E8" w:rsidP="007A70E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5953"/>
        <w:gridCol w:w="3119"/>
      </w:tblGrid>
      <w:tr w:rsidR="00F11EE3" w:rsidRPr="007A70E8" w14:paraId="38A3961C" w14:textId="3A9F0542" w:rsidTr="00E106A8">
        <w:trPr>
          <w:tblHeader/>
        </w:trPr>
        <w:tc>
          <w:tcPr>
            <w:tcW w:w="1134" w:type="dxa"/>
          </w:tcPr>
          <w:p w14:paraId="6C21E573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เป้าหมายย่อย</w:t>
            </w:r>
          </w:p>
        </w:tc>
        <w:tc>
          <w:tcPr>
            <w:tcW w:w="5953" w:type="dxa"/>
          </w:tcPr>
          <w:p w14:paraId="6B6C6675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ตัวชี้วัดประเทศไทย</w:t>
            </w:r>
          </w:p>
        </w:tc>
        <w:tc>
          <w:tcPr>
            <w:tcW w:w="3119" w:type="dxa"/>
          </w:tcPr>
          <w:p w14:paraId="40FDAAB0" w14:textId="77777777" w:rsidR="00F11EE3" w:rsidRDefault="00F11EE3" w:rsidP="00293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ประเภทโครงการ/กิจกรรม </w:t>
            </w:r>
          </w:p>
          <w:p w14:paraId="019990B1" w14:textId="5049F9B6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/งานตามภารกิจ</w:t>
            </w:r>
          </w:p>
        </w:tc>
      </w:tr>
      <w:tr w:rsidR="00F11EE3" w:rsidRPr="007A70E8" w14:paraId="26F08076" w14:textId="7B50965C" w:rsidTr="00E106A8">
        <w:tc>
          <w:tcPr>
            <w:tcW w:w="1134" w:type="dxa"/>
          </w:tcPr>
          <w:p w14:paraId="76C27088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</w:rPr>
              <w:t>.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</w:t>
            </w:r>
          </w:p>
        </w:tc>
        <w:tc>
          <w:tcPr>
            <w:tcW w:w="5953" w:type="dxa"/>
          </w:tcPr>
          <w:p w14:paraId="0C0E76FC" w14:textId="77777777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4.1.1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(1) ร้อยละของเด็กในวัย ป.3 ที่มีทักษะการอ่านและการคำนวณขั้นพื้นฐาน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4.1.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1 (2) คะแนนเฉลี่ยผลการทดสอบทางการศึกษาระดับชาติขั้นพื้นฐาน 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O-NET)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1)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ภาษาไทย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2)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คณิตศาสตร์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3)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 xml:space="preserve">วิทยาศาสตร์ </w:t>
            </w:r>
          </w:p>
          <w:p w14:paraId="1C6412BC" w14:textId="12C0DDED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4)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สังคมศึกษา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 ศาสนา และวัฒนธรรม 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5)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ภาษาต่างประเทศ (ภาษาอังกฤษ)</w:t>
            </w:r>
            <w:r w:rsidRPr="007A70E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14:paraId="462F7D8E" w14:textId="77777777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4.1.2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อัตราการสำเร็จการศึกษาระดับประถมศึกษา มัธยมศึกษาตอนต้น และมัธยมศึกษาตอนปลาย</w:t>
            </w:r>
          </w:p>
        </w:tc>
        <w:tc>
          <w:tcPr>
            <w:tcW w:w="3119" w:type="dxa"/>
          </w:tcPr>
          <w:p w14:paraId="5DA5533D" w14:textId="466F632C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เกี่ยวข้องกับการพัฒนาคูณภาพการศึกษา และ พัฒนาให้ผู้เรียนการสำเร็จการศึกษา</w:t>
            </w:r>
          </w:p>
        </w:tc>
      </w:tr>
      <w:tr w:rsidR="00F11EE3" w:rsidRPr="007A70E8" w14:paraId="7CF7489B" w14:textId="2A772E4B" w:rsidTr="00E106A8">
        <w:tc>
          <w:tcPr>
            <w:tcW w:w="1134" w:type="dxa"/>
          </w:tcPr>
          <w:p w14:paraId="737CFA78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4.2</w:t>
            </w:r>
          </w:p>
        </w:tc>
        <w:tc>
          <w:tcPr>
            <w:tcW w:w="5953" w:type="dxa"/>
          </w:tcPr>
          <w:p w14:paraId="2B9C154A" w14:textId="77777777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4.2.1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ร้อยละของเด็กอายุต่ำกว่า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5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ปี ที่มีพัฒนาการทางด้านสุขภาพ การเรียนรู้ และพัฒนาการทางบุคลิกภาพ</w:t>
            </w:r>
          </w:p>
          <w:p w14:paraId="1CA1B200" w14:textId="21F769A1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ตามวัย จำแนกตามเพศ</w:t>
            </w:r>
          </w:p>
          <w:p w14:paraId="02366CC4" w14:textId="77777777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4.2.2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อัตราการเข้าเรียนปฐมวัย (อย่างน้อย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ปี ก่อนถึงเกณฑ์อายุเข้าเรียนประถมศึกษา) จำแนกตามเพศ</w:t>
            </w:r>
          </w:p>
        </w:tc>
        <w:tc>
          <w:tcPr>
            <w:tcW w:w="3119" w:type="dxa"/>
          </w:tcPr>
          <w:p w14:paraId="3937B2A3" w14:textId="2F983896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เกี่ยวข้องกับการส่งเสริมผู้เรียนปฐมวัยให้มีพัฒนาสมวัยการทุกด้าน และการส่งเสริมให้เด็กเล็กเข้าเรียนในระดับปฐมวัย</w:t>
            </w:r>
          </w:p>
        </w:tc>
      </w:tr>
      <w:tr w:rsidR="00F11EE3" w:rsidRPr="007A70E8" w14:paraId="4930644C" w14:textId="28CCE451" w:rsidTr="00E106A8">
        <w:tc>
          <w:tcPr>
            <w:tcW w:w="1134" w:type="dxa"/>
          </w:tcPr>
          <w:p w14:paraId="35A9655D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4.3</w:t>
            </w:r>
          </w:p>
        </w:tc>
        <w:tc>
          <w:tcPr>
            <w:tcW w:w="5953" w:type="dxa"/>
          </w:tcPr>
          <w:p w14:paraId="215ABC7B" w14:textId="77777777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4.3.1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อัตราการเข้าเรียนระดับอาชีวศึกษา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สัดส่วนผู้เรียนระดับมัธยมศึกษาตอนปลายสายอาชีวศึกษา </w:t>
            </w:r>
          </w:p>
          <w:p w14:paraId="3EA25F5A" w14:textId="1DE97C85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(ปวช.) : สายสามัญศึกษา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>)</w:t>
            </w:r>
          </w:p>
          <w:p w14:paraId="7630CCDE" w14:textId="77777777" w:rsidR="00F11EE3" w:rsidRPr="007A70E8" w:rsidRDefault="00F11EE3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4.3.2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อัตราการเข้าเรียนต่อในระดับอุดมศึกษา</w:t>
            </w:r>
          </w:p>
        </w:tc>
        <w:tc>
          <w:tcPr>
            <w:tcW w:w="3119" w:type="dxa"/>
          </w:tcPr>
          <w:p w14:paraId="575FCDBE" w14:textId="0690EEE9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เกี่ยวข้องกับการส่งเสริมให้เข้าเรียนระดับมัธยมศึกษาตอนปลาย อาชีวศึกษา และระดับอุดมศึกษา</w:t>
            </w:r>
          </w:p>
        </w:tc>
      </w:tr>
      <w:tr w:rsidR="00F11EE3" w:rsidRPr="007A70E8" w14:paraId="21744314" w14:textId="1164D575" w:rsidTr="00E106A8">
        <w:tc>
          <w:tcPr>
            <w:tcW w:w="1134" w:type="dxa"/>
          </w:tcPr>
          <w:p w14:paraId="608496FE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4.4</w:t>
            </w:r>
          </w:p>
        </w:tc>
        <w:tc>
          <w:tcPr>
            <w:tcW w:w="5953" w:type="dxa"/>
          </w:tcPr>
          <w:p w14:paraId="59A170E1" w14:textId="77777777" w:rsidR="00F11EE3" w:rsidRPr="007A70E8" w:rsidRDefault="00F11EE3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4.4.1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สัดส่วนของเยาวชน/ผู้ใหญ่ที่มีทักษะทางด้านเทคโนโลยีสารสนเทศและการสื่อสาร จำแนกตามประเภททักษะ</w:t>
            </w:r>
          </w:p>
        </w:tc>
        <w:tc>
          <w:tcPr>
            <w:tcW w:w="3119" w:type="dxa"/>
          </w:tcPr>
          <w:p w14:paraId="645D9E67" w14:textId="604E6BE3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เกี่ยวข้องกับการส่งเสริมทักษะด้านเทคโนโลยีสารสนเทศและการสื่อสาร ทักษะดิจิทัล</w:t>
            </w:r>
          </w:p>
        </w:tc>
      </w:tr>
      <w:tr w:rsidR="00F11EE3" w:rsidRPr="007A70E8" w14:paraId="04BA9527" w14:textId="7692B865" w:rsidTr="00E106A8">
        <w:tc>
          <w:tcPr>
            <w:tcW w:w="1134" w:type="dxa"/>
          </w:tcPr>
          <w:p w14:paraId="043E19DB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4.5</w:t>
            </w:r>
          </w:p>
        </w:tc>
        <w:tc>
          <w:tcPr>
            <w:tcW w:w="5953" w:type="dxa"/>
          </w:tcPr>
          <w:p w14:paraId="5D7293E4" w14:textId="77777777" w:rsidR="00F11EE3" w:rsidRPr="007A70E8" w:rsidRDefault="00F11EE3" w:rsidP="00293B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4.5.1 (1) ดัชนีความเท่าเทียมทางเพศ จำแนกตามระดับการศึกษา </w:t>
            </w:r>
          </w:p>
          <w:p w14:paraId="0FA0678D" w14:textId="77777777" w:rsidR="00F11EE3" w:rsidRPr="007A70E8" w:rsidRDefault="00F11EE3" w:rsidP="00293B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4.5.1 (2) </w:t>
            </w:r>
            <w:r w:rsidRPr="007A70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ดัชนีความเท่าเทียมทางความมั่งคั่ง จำแนกตามระดับการศึกษา </w:t>
            </w:r>
          </w:p>
          <w:p w14:paraId="17B137E9" w14:textId="77777777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4.5.3 (3) </w:t>
            </w:r>
            <w:r w:rsidRPr="007A70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ดัชนีความเท่าเทียมตามพื้นที่ จำแนกตามระดับการศึกษา </w:t>
            </w:r>
          </w:p>
        </w:tc>
        <w:tc>
          <w:tcPr>
            <w:tcW w:w="3119" w:type="dxa"/>
          </w:tcPr>
          <w:p w14:paraId="75B8F8DE" w14:textId="341B72BE" w:rsidR="00F11EE3" w:rsidRPr="007A70E8" w:rsidRDefault="00E106A8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เกี่ยวข้องกับการส่งเสริม</w:t>
            </w:r>
            <w:r w:rsidR="00F11EE3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ให้เข้าถึงโอกาสทางการศึกษา (การเข้าเรียน) และ การเข้าถึงการศึกษาของเด็กด้อยโอกาส เด็กพิการ  เด็กนอกระบบ</w:t>
            </w: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ให้เข้าเรียนในระบบ</w:t>
            </w:r>
            <w:r w:rsidR="00F11EE3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</w:tc>
      </w:tr>
      <w:tr w:rsidR="00F11EE3" w:rsidRPr="007A70E8" w14:paraId="3B74A0AA" w14:textId="5430585B" w:rsidTr="00E106A8">
        <w:tc>
          <w:tcPr>
            <w:tcW w:w="1134" w:type="dxa"/>
          </w:tcPr>
          <w:p w14:paraId="04F8B2CB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4.6</w:t>
            </w:r>
          </w:p>
        </w:tc>
        <w:tc>
          <w:tcPr>
            <w:tcW w:w="5953" w:type="dxa"/>
          </w:tcPr>
          <w:p w14:paraId="53EFBD02" w14:textId="77777777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 xml:space="preserve">4.6.1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 xml:space="preserve">(1) อัตราการอ่านออกเขียนได้ของประชากรอายุ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 xml:space="preserve">15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>ปีขึ้นไป</w:t>
            </w:r>
          </w:p>
          <w:p w14:paraId="2F32D676" w14:textId="77777777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>4.6.1 (2)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อัตราการมีทักษะด้านการคำนวณของประชากรอายุ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15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ปีขึ้นไป</w:t>
            </w:r>
          </w:p>
          <w:p w14:paraId="4C5A3373" w14:textId="77777777" w:rsidR="00F11EE3" w:rsidRPr="007A70E8" w:rsidRDefault="00F11EE3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>4.6.1 (3)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อัตราการอ่านออกเขียนได้และมีทักษะด้านการคำนวณของประชากรอายุ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15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3119" w:type="dxa"/>
          </w:tcPr>
          <w:p w14:paraId="41EE4588" w14:textId="77777777" w:rsidR="00E106A8" w:rsidRDefault="00E106A8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เกี่ยวข้องกับการส่งเสริมด้านการอ่าน การคิดคำนวณ ของผุ้เรียนและประชากร อายุ 15 ปีขึ้นไป   </w:t>
            </w:r>
          </w:p>
          <w:p w14:paraId="5DBA70B3" w14:textId="1FB01A51" w:rsidR="00F11EE3" w:rsidRPr="007A70E8" w:rsidRDefault="00E106A8" w:rsidP="00293BA8">
            <w:pPr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(ม.ปลาย/อาชีวะ ขึ้นไป)</w:t>
            </w:r>
          </w:p>
        </w:tc>
      </w:tr>
      <w:tr w:rsidR="00F11EE3" w:rsidRPr="007A70E8" w14:paraId="2E392B9E" w14:textId="54827478" w:rsidTr="00E106A8">
        <w:tc>
          <w:tcPr>
            <w:tcW w:w="1134" w:type="dxa"/>
          </w:tcPr>
          <w:p w14:paraId="04446417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4.7</w:t>
            </w:r>
          </w:p>
        </w:tc>
        <w:tc>
          <w:tcPr>
            <w:tcW w:w="5953" w:type="dxa"/>
          </w:tcPr>
          <w:p w14:paraId="07B3F2D6" w14:textId="77777777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8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4.7.1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ระดับการดำเนินการการกำหนดเรื่อง การศึกษาเพื่อความเป็นพลเมืองโลกและการจัดการศึกษา เพื่อการพัฒนาที่ยั่งยืน เป็นเรื่องหลักใน (ก) </w:t>
            </w:r>
            <w:proofErr w:type="gramStart"/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นโยบายการศึกษาของประเทศ  (</w:t>
            </w:r>
            <w:proofErr w:type="gramEnd"/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ข) หลักสูตร  (ค</w:t>
            </w:r>
            <w:r w:rsidRPr="007A70E8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  <w:t xml:space="preserve">) การศึกษาของครู </w:t>
            </w:r>
          </w:p>
          <w:p w14:paraId="4EC08106" w14:textId="30FD7D12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  <w:t>(หลักสูตรการผลิต/พัฒนาครู)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  และ (ง) การประเมินผลนักเรียน</w:t>
            </w:r>
          </w:p>
          <w:p w14:paraId="114DC2C1" w14:textId="77777777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4.7.2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การจัดกิจกรรมหรือโครงการเพื่อพัฒนาผู้เรียนให้มีความรู้และทักษะเกี่ยวกับความเป็นพลเมือง </w:t>
            </w:r>
          </w:p>
          <w:p w14:paraId="4A22A5A3" w14:textId="1D77A04F" w:rsidR="00F11EE3" w:rsidRPr="007A70E8" w:rsidRDefault="00F11EE3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หรือการพัฒนาที่ยั่งยืน (โครงการ/กิจกรรมพัฒนาผู้เรียนเสริมหลักสูตร)</w:t>
            </w:r>
          </w:p>
        </w:tc>
        <w:tc>
          <w:tcPr>
            <w:tcW w:w="3119" w:type="dxa"/>
          </w:tcPr>
          <w:p w14:paraId="51486DA7" w14:textId="142AB8E9" w:rsidR="00F11EE3" w:rsidRDefault="00E106A8" w:rsidP="00E106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1) เกี่ยวข้องกับการบรรจุ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ความเป็นพลเมืองโลก</w:t>
            </w: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ทักษะในศตวรรษที่ 21ใน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นโยบายการศึกษา หลักสูตร  </w:t>
            </w:r>
            <w:r w:rsidRPr="007A70E8">
              <w:rPr>
                <w:rFonts w:ascii="TH SarabunPSK" w:eastAsia="TH SarabunPSK" w:hAnsi="TH SarabunPSK" w:cs="TH SarabunPSK"/>
                <w:spacing w:val="-8"/>
                <w:sz w:val="30"/>
                <w:szCs w:val="30"/>
                <w:cs/>
              </w:rPr>
              <w:t>การศึกษาของครู (หลักสูตรการผลิต/พัฒนาครู)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  และ การประเมินผลนักเรียน</w:t>
            </w: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2BBAF996" w14:textId="6F389E76" w:rsidR="00E106A8" w:rsidRPr="007A70E8" w:rsidRDefault="00E106A8" w:rsidP="00E106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2) การดำเนินกิจกรรมเกี่ยวกับความเป็นพลเมืองโลก 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เช่น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1. เคารพ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lastRenderedPageBreak/>
              <w:t>กฎหมายและปฏิบัติตามกฎระเบียบข้อบังคับของสังคม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2. เป็นผู้มีเหตุผล  และรับฟังความคิดเห็นของผู้อื่น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3. ยอมรับมติของเสียงส่วนใหญ่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4. เป็นผู้นำมีน้ำใจประชาธิปไตย  และเห็นแก่ประโยชน์ส่วนรวม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5. เคารพในสิทธิเสรีภาพของผู้อื่น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6. มีความรับผิดชอบต่อตนเอง  สังคม ชุมชน ประเทศชาติ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7. มีส่วนร่วมในกิจกรรมการเมืองการปกครอง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8. มีส่วนร่วมในการป้องกัน แก้ไขปัญหาเศรษฐกิจ  สังคม  การเมืองการปกครอง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 </w:t>
            </w:r>
            <w:r w:rsidR="00B00BB9" w:rsidRPr="00B00BB9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9. มีคุณธรรม  จริยธรรม  และปฏิบัติตนตามหลักธรรม</w:t>
            </w:r>
            <w:r w:rsidR="00B00BB9"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  เป็นต้น </w:t>
            </w:r>
          </w:p>
        </w:tc>
      </w:tr>
      <w:tr w:rsidR="00F11EE3" w:rsidRPr="007A70E8" w14:paraId="29244237" w14:textId="3F05A8BD" w:rsidTr="00E106A8">
        <w:tc>
          <w:tcPr>
            <w:tcW w:w="1134" w:type="dxa"/>
          </w:tcPr>
          <w:p w14:paraId="624B1839" w14:textId="77777777" w:rsidR="00F11EE3" w:rsidRPr="007A70E8" w:rsidRDefault="00F11EE3" w:rsidP="00293B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lastRenderedPageBreak/>
              <w:t>4.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</w:rPr>
              <w:t>a</w:t>
            </w:r>
          </w:p>
        </w:tc>
        <w:tc>
          <w:tcPr>
            <w:tcW w:w="5953" w:type="dxa"/>
          </w:tcPr>
          <w:p w14:paraId="653D0F57" w14:textId="77777777" w:rsidR="00F11EE3" w:rsidRPr="007A70E8" w:rsidRDefault="00F11EE3" w:rsidP="00293BA8">
            <w:pPr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4.a.1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สัดส่วนของโรงเรียนที่มีการเข้าถึงบริการขั้นพื้นฐาน จำแนกตามประเภทบริการ (สัดส่วนของโรงเรียนที่มีการเข้าถึง)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a) </w:t>
            </w:r>
            <w:proofErr w:type="gramStart"/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ไฟฟ้า  (</w:t>
            </w:r>
            <w:proofErr w:type="gramEnd"/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b)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อินเทอร์เน็ตที่ใช้ในการเรียนการสอน 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c)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เครื่องคอมพิวเตอร์ที่ใช้ในการเรียนการสอน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d)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โครงสร้างพื้นฐาน และวัสดุอุปกรณ์ที่ได้รับการปรับให้เหมาะสมกับนักเรียนที่มีความบกพร่องทางร่างกาย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e)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น้ำดื่มพื้นฐาน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f)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สิ่งอำนวยความสะดวกพื้นฐานด้านสุขอนามัยที่แบ่งแยกตามเพศ และ (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</w:rPr>
              <w:t xml:space="preserve">g)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สิ่งอำนวยความสะดวกพื้นฐาน</w:t>
            </w:r>
          </w:p>
          <w:p w14:paraId="75ED3C03" w14:textId="7282790F" w:rsidR="00F11EE3" w:rsidRPr="007A70E8" w:rsidRDefault="00F11EE3" w:rsidP="00293BA8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ในการทำความ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 xml:space="preserve">สะอาดมือ (ตามนิยามตัวชี้วัดของ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</w:rPr>
              <w:t xml:space="preserve">WASH </w:t>
            </w:r>
            <w:r w:rsidRPr="007A70E8">
              <w:rPr>
                <w:rFonts w:ascii="TH SarabunPSK" w:eastAsia="TH SarabunPSK" w:hAnsi="TH SarabunPSK" w:cs="TH SarabunPSK"/>
                <w:spacing w:val="-12"/>
                <w:sz w:val="30"/>
                <w:szCs w:val="30"/>
                <w:cs/>
              </w:rPr>
              <w:t>ในเรื่อง น้ำ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 xml:space="preserve"> สุขอนามัย และสุขลักษณะสำหรับทุกคน))</w:t>
            </w:r>
          </w:p>
        </w:tc>
        <w:tc>
          <w:tcPr>
            <w:tcW w:w="3119" w:type="dxa"/>
          </w:tcPr>
          <w:p w14:paraId="57272BCE" w14:textId="7BB6490C" w:rsidR="00F11EE3" w:rsidRPr="007A70E8" w:rsidRDefault="00B00BB9" w:rsidP="00293BA8">
            <w:pPr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เกี่ยวข้องกับการ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การเข้าถึงบริการ</w:t>
            </w:r>
            <w:r>
              <w:rPr>
                <w:rFonts w:ascii="TH SarabunPSK" w:eastAsia="TH SarabunPSK" w:hAnsi="TH SarabunPSK" w:cs="TH SarabunPSK" w:hint="cs"/>
                <w:spacing w:val="-10"/>
                <w:sz w:val="30"/>
                <w:szCs w:val="30"/>
                <w:cs/>
              </w:rPr>
              <w:t xml:space="preserve">        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ขั้นพื้นฐาน</w:t>
            </w:r>
            <w:r>
              <w:rPr>
                <w:rFonts w:ascii="TH SarabunPSK" w:eastAsia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10"/>
                <w:sz w:val="30"/>
                <w:szCs w:val="30"/>
                <w:cs/>
              </w:rPr>
              <w:t>สิ่งอำนวยความสะดวก</w:t>
            </w:r>
            <w:r>
              <w:rPr>
                <w:rFonts w:ascii="TH SarabunPSK" w:eastAsia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</w:p>
        </w:tc>
      </w:tr>
      <w:tr w:rsidR="00F11EE3" w:rsidRPr="007A70E8" w14:paraId="01531BE9" w14:textId="14C8732D" w:rsidTr="00E106A8">
        <w:tc>
          <w:tcPr>
            <w:tcW w:w="1134" w:type="dxa"/>
          </w:tcPr>
          <w:p w14:paraId="6F0D0D06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</w:rPr>
              <w:t>b</w:t>
            </w:r>
          </w:p>
        </w:tc>
        <w:tc>
          <w:tcPr>
            <w:tcW w:w="5953" w:type="dxa"/>
          </w:tcPr>
          <w:p w14:paraId="62B97F3C" w14:textId="77777777" w:rsidR="00F11EE3" w:rsidRPr="007A70E8" w:rsidRDefault="00F11EE3" w:rsidP="00293B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4.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>b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.1 ปริมาณความช่วยเหลือเพื่อการพัฒนาอย่างเป็นทางการ 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ODA)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ที่เป็นทุนการศึกษา สำหรับประเทศกำลังพัฒนาและประเทศพัฒนาน้อยที่สุด</w:t>
            </w:r>
          </w:p>
        </w:tc>
        <w:tc>
          <w:tcPr>
            <w:tcW w:w="3119" w:type="dxa"/>
          </w:tcPr>
          <w:p w14:paraId="68F74A0E" w14:textId="75DD926C" w:rsidR="00F11EE3" w:rsidRPr="007A70E8" w:rsidRDefault="00B00BB9" w:rsidP="00293BA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>เกี่ยวข้องกับทุนการศึกษา การช่วยเหลือทางการศึกษา</w:t>
            </w:r>
          </w:p>
        </w:tc>
      </w:tr>
      <w:tr w:rsidR="00F11EE3" w:rsidRPr="007A70E8" w14:paraId="214F9E6E" w14:textId="71E0EA94" w:rsidTr="00E106A8">
        <w:tc>
          <w:tcPr>
            <w:tcW w:w="1134" w:type="dxa"/>
          </w:tcPr>
          <w:p w14:paraId="6C625777" w14:textId="77777777" w:rsidR="00F11EE3" w:rsidRPr="007A70E8" w:rsidRDefault="00F11EE3" w:rsidP="00293B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4.</w:t>
            </w:r>
            <w:r w:rsidRPr="007A70E8">
              <w:rPr>
                <w:rFonts w:ascii="TH SarabunPSK" w:hAnsi="TH SarabunPSK" w:cs="TH SarabunPSK"/>
                <w:spacing w:val="-6"/>
                <w:sz w:val="30"/>
                <w:szCs w:val="30"/>
              </w:rPr>
              <w:t>c</w:t>
            </w:r>
          </w:p>
        </w:tc>
        <w:tc>
          <w:tcPr>
            <w:tcW w:w="5953" w:type="dxa"/>
          </w:tcPr>
          <w:p w14:paraId="13C25550" w14:textId="77777777" w:rsidR="00F11EE3" w:rsidRPr="007A70E8" w:rsidRDefault="00F11EE3" w:rsidP="00293BA8">
            <w:pPr>
              <w:widowControl w:val="0"/>
              <w:autoSpaceDE w:val="0"/>
              <w:autoSpaceDN w:val="0"/>
              <w:ind w:right="6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4.c.1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สัดส่วนของครูที่มีคุณวุฒิเหมาะสมในการจัดการศึกษาพื้นฐาน จำแนกตามระดับการศึกษา ผู้ซึ่งอย่างน้อยได้รับการฝึกอบรม (เช่น การฝึกอบรมการสอน) ซึ่งต้องดำเนินการก่อนหรือระหว่างช่วงที่ทำการสอนในระดับที่เกี่ยวข้องของแต่ละประเทศ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(1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ก่อนประถมศึกษา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2) </w:t>
            </w:r>
            <w:r w:rsidRPr="007A70E8">
              <w:rPr>
                <w:rFonts w:ascii="TH SarabunPSK" w:eastAsia="TH SarabunPSK" w:hAnsi="TH SarabunPSK" w:cs="TH SarabunPSK"/>
                <w:spacing w:val="-6"/>
                <w:sz w:val="30"/>
                <w:szCs w:val="30"/>
                <w:cs/>
              </w:rPr>
              <w:t xml:space="preserve">ประถมศึกษา 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</w:rPr>
              <w:t>(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</w:rPr>
              <w:t xml:space="preserve">3) 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</w:rPr>
              <w:t>มัธยมศึกษาตอนต้น (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</w:rPr>
              <w:t xml:space="preserve">4) </w:t>
            </w:r>
            <w:r w:rsidRPr="007A70E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</w:rPr>
              <w:t>มัธยมศึกษาตอนปลาย</w:t>
            </w:r>
          </w:p>
        </w:tc>
        <w:tc>
          <w:tcPr>
            <w:tcW w:w="3119" w:type="dxa"/>
          </w:tcPr>
          <w:p w14:paraId="5C941465" w14:textId="617D4633" w:rsidR="00F11EE3" w:rsidRPr="007A70E8" w:rsidRDefault="00B00BB9" w:rsidP="00293BA8">
            <w:pPr>
              <w:widowControl w:val="0"/>
              <w:autoSpaceDE w:val="0"/>
              <w:autoSpaceDN w:val="0"/>
              <w:ind w:right="6"/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30"/>
                <w:szCs w:val="30"/>
                <w:cs/>
              </w:rPr>
              <w:t xml:space="preserve">เกี่ยวข้องกับการอบรมพัฒนาครูและบุคลากรทางการศึกษา </w:t>
            </w:r>
          </w:p>
        </w:tc>
      </w:tr>
    </w:tbl>
    <w:p w14:paraId="317AF321" w14:textId="77777777" w:rsidR="00C727D8" w:rsidRPr="007A70E8" w:rsidRDefault="00C727D8" w:rsidP="00C727D8">
      <w:pPr>
        <w:spacing w:after="0" w:line="240" w:lineRule="atLeast"/>
        <w:rPr>
          <w:rFonts w:ascii="TH SarabunIT๙" w:hAnsi="TH SarabunIT๙" w:cs="TH SarabunIT๙"/>
          <w:sz w:val="30"/>
          <w:szCs w:val="30"/>
          <w:cs/>
        </w:rPr>
      </w:pPr>
    </w:p>
    <w:sectPr w:rsidR="00C727D8" w:rsidRPr="007A70E8" w:rsidSect="00C727D8">
      <w:pgSz w:w="12240" w:h="15840"/>
      <w:pgMar w:top="1418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E8"/>
    <w:rsid w:val="0007041B"/>
    <w:rsid w:val="00366368"/>
    <w:rsid w:val="00664934"/>
    <w:rsid w:val="0068724A"/>
    <w:rsid w:val="006B3633"/>
    <w:rsid w:val="007A70E8"/>
    <w:rsid w:val="00894BE8"/>
    <w:rsid w:val="008E5CE8"/>
    <w:rsid w:val="00956B4B"/>
    <w:rsid w:val="00AD605C"/>
    <w:rsid w:val="00B00BB9"/>
    <w:rsid w:val="00C727D8"/>
    <w:rsid w:val="00E074B9"/>
    <w:rsid w:val="00E106A8"/>
    <w:rsid w:val="00F11EE3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8729"/>
  <w15:chartTrackingRefBased/>
  <w15:docId w15:val="{CBC6A971-0F0B-4878-B8E6-7C4D021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possakon thaweesap</dc:creator>
  <cp:keywords/>
  <dc:description/>
  <cp:lastModifiedBy>possakon thaweesap</cp:lastModifiedBy>
  <cp:revision>8</cp:revision>
  <cp:lastPrinted>2022-08-15T10:41:00Z</cp:lastPrinted>
  <dcterms:created xsi:type="dcterms:W3CDTF">2022-06-22T08:33:00Z</dcterms:created>
  <dcterms:modified xsi:type="dcterms:W3CDTF">2022-08-15T10:53:00Z</dcterms:modified>
</cp:coreProperties>
</file>